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DE83" w14:textId="77777777" w:rsidR="00AF2DE2" w:rsidRDefault="00C317E2">
      <w:pPr>
        <w:pStyle w:val="a4"/>
        <w:jc w:val="right"/>
        <w:rPr>
          <w:rFonts w:hint="default"/>
        </w:rPr>
      </w:pPr>
      <w:r>
        <w:t>令和７年</w:t>
      </w:r>
      <w:r>
        <w:rPr>
          <w:rFonts w:ascii="ヒラギノ角ゴ ProN W3" w:hAnsi="ヒラギノ角ゴ ProN W3"/>
        </w:rPr>
        <w:t>12</w:t>
      </w:r>
      <w:r>
        <w:t>月２日</w:t>
      </w:r>
    </w:p>
    <w:p w14:paraId="64B80ED8" w14:textId="77777777" w:rsidR="00AF2DE2" w:rsidRDefault="00C317E2">
      <w:pPr>
        <w:pStyle w:val="a4"/>
        <w:rPr>
          <w:rFonts w:hint="default"/>
        </w:rPr>
      </w:pPr>
      <w:r>
        <w:t>豊橋市議会議長　小原昌子様</w:t>
      </w:r>
    </w:p>
    <w:p w14:paraId="041E6AB6" w14:textId="77777777" w:rsidR="00AF2DE2" w:rsidRDefault="00C317E2">
      <w:pPr>
        <w:pStyle w:val="a4"/>
        <w:jc w:val="right"/>
        <w:rPr>
          <w:rFonts w:hint="default"/>
        </w:rPr>
      </w:pPr>
      <w:r>
        <w:t>とよはし「子ども」スマイル会議</w:t>
      </w:r>
    </w:p>
    <w:p w14:paraId="1DF06D5C" w14:textId="77777777" w:rsidR="00AF2DE2" w:rsidRDefault="00C317E2">
      <w:pPr>
        <w:pStyle w:val="a4"/>
        <w:jc w:val="right"/>
        <w:rPr>
          <w:rFonts w:hint="default"/>
        </w:rPr>
      </w:pPr>
      <w:r>
        <w:t>代表　江坂雅世</w:t>
      </w:r>
    </w:p>
    <w:p w14:paraId="2BA02077" w14:textId="77777777" w:rsidR="00AF2DE2" w:rsidRDefault="00C317E2">
      <w:pPr>
        <w:pStyle w:val="a4"/>
        <w:jc w:val="right"/>
        <w:rPr>
          <w:rFonts w:hint="default"/>
        </w:rPr>
      </w:pPr>
      <w:r>
        <w:t>豊橋市前畑町森田</w:t>
      </w:r>
      <w:r>
        <w:rPr>
          <w:rFonts w:ascii="ヒラギノ角ゴ ProN W3" w:hAnsi="ヒラギノ角ゴ ProN W3"/>
        </w:rPr>
        <w:t>45</w:t>
      </w:r>
      <w:r>
        <w:rPr>
          <w:rFonts w:ascii="ヒラギノ角ゴ ProN W3" w:hAnsi="ヒラギノ角ゴ ProN W3" w:hint="default"/>
        </w:rPr>
        <w:t>−</w:t>
      </w:r>
      <w:r>
        <w:rPr>
          <w:rFonts w:ascii="ヒラギノ角ゴ ProN W3" w:hAnsi="ヒラギノ角ゴ ProN W3"/>
        </w:rPr>
        <w:t>23</w:t>
      </w:r>
    </w:p>
    <w:p w14:paraId="390A37FE" w14:textId="77777777" w:rsidR="00AF2DE2" w:rsidRDefault="00C317E2">
      <w:pPr>
        <w:pStyle w:val="a4"/>
        <w:jc w:val="right"/>
        <w:rPr>
          <w:rFonts w:hint="default"/>
        </w:rPr>
      </w:pPr>
      <w:r>
        <w:rPr>
          <w:rFonts w:ascii="ヒラギノ角ゴ ProN W3" w:hAnsi="ヒラギノ角ゴ ProN W3"/>
          <w:lang w:val="en-US"/>
        </w:rPr>
        <w:t>TEL&amp;FAX:0532-48-1203</w:t>
      </w:r>
    </w:p>
    <w:p w14:paraId="5812DF0B" w14:textId="77777777" w:rsidR="00AF2DE2" w:rsidRDefault="00AF2DE2">
      <w:pPr>
        <w:pStyle w:val="a4"/>
        <w:jc w:val="right"/>
        <w:rPr>
          <w:rFonts w:hint="default"/>
        </w:rPr>
      </w:pPr>
    </w:p>
    <w:p w14:paraId="670385AE" w14:textId="77777777" w:rsidR="00AF2DE2" w:rsidRDefault="00C317E2">
      <w:pPr>
        <w:pStyle w:val="a4"/>
        <w:jc w:val="center"/>
        <w:rPr>
          <w:rFonts w:hint="default"/>
        </w:rPr>
      </w:pPr>
      <w:r>
        <w:t>オール豊橋で「こどもの権利条例」制定のプロセスが進むことを願う陳情書</w:t>
      </w:r>
    </w:p>
    <w:p w14:paraId="0D2C5881" w14:textId="77777777" w:rsidR="00AF2DE2" w:rsidRDefault="00AF2DE2">
      <w:pPr>
        <w:pStyle w:val="a4"/>
        <w:jc w:val="center"/>
        <w:rPr>
          <w:rFonts w:hint="default"/>
        </w:rPr>
      </w:pPr>
    </w:p>
    <w:p w14:paraId="794BFCBD" w14:textId="77777777" w:rsidR="00AF2DE2" w:rsidRDefault="00C317E2">
      <w:pPr>
        <w:pStyle w:val="a4"/>
        <w:rPr>
          <w:rFonts w:hint="default"/>
        </w:rPr>
      </w:pPr>
      <w:r>
        <w:t>１、陳情の趣旨</w:t>
      </w:r>
    </w:p>
    <w:p w14:paraId="732BE17B" w14:textId="77777777" w:rsidR="00AF2DE2" w:rsidRDefault="00AF2DE2">
      <w:pPr>
        <w:pStyle w:val="a4"/>
        <w:rPr>
          <w:rFonts w:hint="default"/>
        </w:rPr>
      </w:pPr>
    </w:p>
    <w:p w14:paraId="75763194" w14:textId="77777777" w:rsidR="00AF2DE2" w:rsidRDefault="00C317E2">
      <w:pPr>
        <w:pStyle w:val="a4"/>
        <w:rPr>
          <w:rFonts w:hint="default"/>
        </w:rPr>
      </w:pPr>
      <w:r>
        <w:t xml:space="preserve">　愛知県では、去る</w:t>
      </w:r>
      <w:r>
        <w:rPr>
          <w:rFonts w:ascii="ヒラギノ角ゴ ProN W3" w:hAnsi="ヒラギノ角ゴ ProN W3"/>
        </w:rPr>
        <w:t>10</w:t>
      </w:r>
      <w:r>
        <w:t>月</w:t>
      </w:r>
      <w:r>
        <w:rPr>
          <w:rFonts w:ascii="ヒラギノ角ゴ ProN W3" w:hAnsi="ヒラギノ角ゴ ProN W3"/>
        </w:rPr>
        <w:t>20</w:t>
      </w:r>
      <w:r>
        <w:t>日、「子どもの権利に関する条例」の制定に向けた検討を開始するための、子ども・子育て会議が開催されました。すでに、県内には、</w:t>
      </w:r>
      <w:r>
        <w:rPr>
          <w:rFonts w:ascii="ヒラギノ角ゴ ProN W3" w:hAnsi="ヒラギノ角ゴ ProN W3"/>
        </w:rPr>
        <w:t>10</w:t>
      </w:r>
      <w:r>
        <w:t>自治体において「子どもの権利条例」が制定されており、豊橋市にとっても心強い限りです。ことに本市では、市長の公約で条例制定に言及されていることからも、東三河市町から豊橋市の条例制定への期待が高まっていることを感じています。</w:t>
      </w:r>
    </w:p>
    <w:p w14:paraId="5258EB62" w14:textId="77777777" w:rsidR="00AF2DE2" w:rsidRDefault="00C317E2">
      <w:pPr>
        <w:pStyle w:val="a4"/>
        <w:rPr>
          <w:rFonts w:hint="default"/>
        </w:rPr>
      </w:pPr>
      <w:r>
        <w:t xml:space="preserve">　私たちは他都市との交流や学習会で、条例制定のプロセスこそが大切であることを学んできました。市長・教育長・議会のトップダウンによるリードと共に、子どもに関わる幅広い多様な市民が学び合いながら、対話を続け、条例制定のプロセスに参加することで、子どもの権利の理念が市民に広く周知される機会になります。</w:t>
      </w:r>
    </w:p>
    <w:p w14:paraId="384AE8BE" w14:textId="77777777" w:rsidR="00AF2DE2" w:rsidRDefault="00C317E2">
      <w:pPr>
        <w:pStyle w:val="a4"/>
        <w:rPr>
          <w:rFonts w:hint="default"/>
        </w:rPr>
      </w:pPr>
      <w:r>
        <w:t xml:space="preserve">　本市は、「こども計画」を策定されて、ますます、こどもの声を聴く施策に全庁で取り組んでいる様子も伺っています。条例策定検討段階から制定へと進めていただくこの期のプロセスを、オール豊橋で取り組まれることを願い、以下３点陳情します。</w:t>
      </w:r>
    </w:p>
    <w:p w14:paraId="2CCF8835" w14:textId="77777777" w:rsidR="00AF2DE2" w:rsidRDefault="00AF2DE2">
      <w:pPr>
        <w:pStyle w:val="a4"/>
        <w:rPr>
          <w:rFonts w:hint="default"/>
        </w:rPr>
      </w:pPr>
    </w:p>
    <w:p w14:paraId="30A92229" w14:textId="77777777" w:rsidR="00AF2DE2" w:rsidRDefault="00C317E2">
      <w:pPr>
        <w:pStyle w:val="a4"/>
        <w:rPr>
          <w:rFonts w:hint="default"/>
        </w:rPr>
      </w:pPr>
      <w:r>
        <w:t>２、陳情項目</w:t>
      </w:r>
    </w:p>
    <w:p w14:paraId="63904E9E" w14:textId="77777777" w:rsidR="00AF2DE2" w:rsidRDefault="00C317E2">
      <w:pPr>
        <w:pStyle w:val="a4"/>
        <w:rPr>
          <w:rFonts w:hint="default"/>
        </w:rPr>
      </w:pPr>
      <w:r>
        <w:rPr>
          <w:rFonts w:ascii="ヒラギノ角ゴ ProN W3" w:hAnsi="ヒラギノ角ゴ ProN W3"/>
          <w:lang w:val="en-US"/>
        </w:rPr>
        <w:t>(1)</w:t>
      </w:r>
      <w:r>
        <w:t>市長・教育長が両輪となり、豊橋の「こどもの権利条例」制定に取り組まれること。</w:t>
      </w:r>
    </w:p>
    <w:p w14:paraId="3224E76E" w14:textId="77777777" w:rsidR="00AF2DE2" w:rsidRDefault="00C317E2">
      <w:pPr>
        <w:pStyle w:val="a4"/>
        <w:rPr>
          <w:rFonts w:hint="default"/>
        </w:rPr>
      </w:pPr>
      <w:r>
        <w:rPr>
          <w:rFonts w:ascii="ヒラギノ角ゴ ProN W3" w:hAnsi="ヒラギノ角ゴ ProN W3"/>
          <w:lang w:val="en-US"/>
        </w:rPr>
        <w:t>(2)</w:t>
      </w:r>
      <w:r>
        <w:t>市民が子どもの権利について学ぶ機会を持ち、条例制定のプロセスに主体的に参加できる環境が整えられること。</w:t>
      </w:r>
    </w:p>
    <w:p w14:paraId="4CCF2D3E" w14:textId="77777777" w:rsidR="00AF2DE2" w:rsidRDefault="00C317E2">
      <w:pPr>
        <w:pStyle w:val="a4"/>
        <w:rPr>
          <w:rFonts w:hint="default"/>
        </w:rPr>
      </w:pPr>
      <w:r>
        <w:rPr>
          <w:rFonts w:ascii="ヒラギノ角ゴ ProN W3" w:hAnsi="ヒラギノ角ゴ ProN W3"/>
          <w:lang w:val="en-US"/>
        </w:rPr>
        <w:t>(3)</w:t>
      </w:r>
      <w:r>
        <w:t>条例制定のプロセスに、すべての子どもが参加できる環境整備が進むこと。</w:t>
      </w:r>
    </w:p>
    <w:sectPr w:rsidR="00AF2DE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6E23" w14:textId="77777777" w:rsidR="00C740D4" w:rsidRDefault="00C740D4">
      <w:r>
        <w:separator/>
      </w:r>
    </w:p>
  </w:endnote>
  <w:endnote w:type="continuationSeparator" w:id="0">
    <w:p w14:paraId="00C0492F" w14:textId="77777777" w:rsidR="00C740D4" w:rsidRDefault="00C7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default"/>
  </w:font>
  <w:font w:name="ヒラギノ角ゴ ProN W3">
    <w:altName w:val="Cambria"/>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2857" w14:textId="77777777" w:rsidR="00AF2DE2" w:rsidRDefault="00AF2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F53A" w14:textId="77777777" w:rsidR="00C740D4" w:rsidRDefault="00C740D4">
      <w:r>
        <w:separator/>
      </w:r>
    </w:p>
  </w:footnote>
  <w:footnote w:type="continuationSeparator" w:id="0">
    <w:p w14:paraId="4EAADBF6" w14:textId="77777777" w:rsidR="00C740D4" w:rsidRDefault="00C7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751" w14:textId="77777777" w:rsidR="00AF2DE2" w:rsidRDefault="00AF2D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E2"/>
    <w:rsid w:val="003A0CFA"/>
    <w:rsid w:val="0050493E"/>
    <w:rsid w:val="00572F67"/>
    <w:rsid w:val="00597810"/>
    <w:rsid w:val="0060356A"/>
    <w:rsid w:val="00A903EA"/>
    <w:rsid w:val="00AF2DE2"/>
    <w:rsid w:val="00C317E2"/>
    <w:rsid w:val="00C74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F0211"/>
  <w15:docId w15:val="{D63CBC5D-6B79-42D3-8FCE-14D59D98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Arial Unicode MS" w:eastAsia="ヒラギノ角ゴ ProN W3" w:hAnsi="Arial Unicode MS" w:cs="Arial Unicode MS" w:hint="eastAsia"/>
      <w:color w:val="000000"/>
      <w:sz w:val="22"/>
      <w:szCs w:val="22"/>
      <w:lang w:val="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makino</dc:creator>
  <cp:lastModifiedBy>のりこ 渡辺</cp:lastModifiedBy>
  <cp:revision>2</cp:revision>
  <dcterms:created xsi:type="dcterms:W3CDTF">2026-03-21T21:55:00Z</dcterms:created>
  <dcterms:modified xsi:type="dcterms:W3CDTF">2026-03-21T21:55:00Z</dcterms:modified>
</cp:coreProperties>
</file>